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574E7460">
            <w:pPr>
              <w:rPr>
                <w:rFonts w:hint="default" w:ascii="Segoe UI" w:hAnsi="Segoe UI" w:eastAsia="Times New Roman" w:cs="Times New Roman"/>
                <w:sz w:val="18"/>
                <w:szCs w:val="18"/>
                <w:lang w:val="pt-BR"/>
              </w:rPr>
            </w:pPr>
            <w:r>
              <w:rPr>
                <w:rFonts w:hint="default" w:ascii="Segoe UI" w:hAnsi="Segoe UI" w:eastAsia="Times New Roman" w:cs="Times New Roman"/>
                <w:sz w:val="18"/>
                <w:szCs w:val="18"/>
                <w:lang w:val="pt-BR"/>
              </w:rPr>
              <w:t>MIDNIGHT LEGEND</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highlight w:val="none"/>
                <w:lang w:val="pt-BR"/>
              </w:rPr>
            </w:pPr>
            <w:r>
              <w:rPr>
                <w:rFonts w:ascii="Segoe UI" w:hAnsi="Segoe UI" w:cs="Segoe UI"/>
                <w:sz w:val="16"/>
                <w:szCs w:val="16"/>
                <w:highlight w:val="none"/>
              </w:rPr>
              <w:t>Product Code:</w:t>
            </w:r>
          </w:p>
        </w:tc>
        <w:tc>
          <w:tcPr>
            <w:tcW w:w="8082" w:type="dxa"/>
            <w:shd w:val="clear" w:color="auto" w:fill="auto"/>
            <w:vAlign w:val="top"/>
          </w:tcPr>
          <w:p w14:paraId="49E44A6B">
            <w:pPr>
              <w:rPr>
                <w:rFonts w:hint="default" w:ascii="Segoe UI" w:hAnsi="Segoe UI" w:eastAsia="Times New Roman" w:cs="Times New Roman"/>
                <w:sz w:val="18"/>
                <w:szCs w:val="18"/>
                <w:highlight w:val="none"/>
                <w:lang w:val="pt-BR"/>
              </w:rPr>
            </w:pPr>
            <w:r>
              <w:rPr>
                <w:rFonts w:hint="default" w:ascii="Segoe UI" w:hAnsi="Segoe UI"/>
                <w:sz w:val="16"/>
                <w:szCs w:val="16"/>
                <w:highlight w:val="none"/>
              </w:rPr>
              <w:t>SCE</w:t>
            </w:r>
            <w:r>
              <w:rPr>
                <w:rFonts w:hint="default" w:ascii="Segoe UI" w:hAnsi="Segoe UI"/>
                <w:sz w:val="16"/>
                <w:szCs w:val="16"/>
                <w:highlight w:val="none"/>
                <w:lang w:val="pt-BR"/>
              </w:rPr>
              <w:t>825345</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3F64F929">
            <w:pPr>
              <w:rPr>
                <w:rFonts w:hint="default" w:ascii="Segoe UI" w:hAnsi="Segoe UI"/>
                <w:sz w:val="16"/>
                <w:szCs w:val="16"/>
                <w:lang w:val="en-US"/>
              </w:rPr>
            </w:pPr>
            <w:r>
              <w:rPr>
                <w:rFonts w:hint="default" w:ascii="Segoe UI" w:hAnsi="Segoe UI"/>
                <w:sz w:val="16"/>
                <w:szCs w:val="16"/>
                <w:lang w:val="en-US"/>
              </w:rPr>
              <w:t>Flammable liquids, Category 3</w:t>
            </w:r>
          </w:p>
          <w:p w14:paraId="7AC86E10">
            <w:pPr>
              <w:rPr>
                <w:rFonts w:hint="default" w:ascii="Segoe UI" w:hAnsi="Segoe UI"/>
                <w:sz w:val="16"/>
                <w:szCs w:val="16"/>
                <w:lang w:val="en-US"/>
              </w:rPr>
            </w:pPr>
            <w:r>
              <w:rPr>
                <w:rFonts w:hint="default" w:ascii="Segoe UI" w:hAnsi="Segoe UI"/>
                <w:sz w:val="16"/>
                <w:szCs w:val="16"/>
                <w:lang w:val="en-US"/>
              </w:rPr>
              <w:t>Skin irritation, Category 2</w:t>
            </w:r>
          </w:p>
          <w:p w14:paraId="751A275F">
            <w:pPr>
              <w:rPr>
                <w:rFonts w:hint="default" w:ascii="Segoe UI" w:hAnsi="Segoe UI"/>
                <w:sz w:val="16"/>
                <w:szCs w:val="16"/>
                <w:lang w:val="en-US"/>
              </w:rPr>
            </w:pPr>
            <w:r>
              <w:rPr>
                <w:rFonts w:hint="default" w:ascii="Segoe UI" w:hAnsi="Segoe UI"/>
                <w:sz w:val="16"/>
                <w:szCs w:val="16"/>
                <w:lang w:val="en-US"/>
              </w:rPr>
              <w:t>Eye irritation, Category 2A</w:t>
            </w:r>
          </w:p>
          <w:p w14:paraId="424806EE">
            <w:pPr>
              <w:rPr>
                <w:rFonts w:hint="default" w:ascii="Segoe UI" w:hAnsi="Segoe UI"/>
                <w:sz w:val="16"/>
                <w:szCs w:val="16"/>
                <w:lang w:val="en-US"/>
              </w:rPr>
            </w:pPr>
            <w:r>
              <w:rPr>
                <w:rFonts w:hint="default" w:ascii="Segoe UI" w:hAnsi="Segoe UI"/>
                <w:sz w:val="16"/>
                <w:szCs w:val="16"/>
                <w:lang w:val="en-US"/>
              </w:rPr>
              <w:t>Skin sensitisation, Category 1</w:t>
            </w:r>
          </w:p>
          <w:p w14:paraId="4270896D">
            <w:pPr>
              <w:rPr>
                <w:rFonts w:ascii="Segoe UI" w:hAnsi="Segoe UI" w:cs="Segoe UI"/>
                <w:sz w:val="16"/>
                <w:szCs w:val="16"/>
                <w:lang w:val="en-US"/>
              </w:rPr>
            </w:pPr>
            <w:r>
              <w:rPr>
                <w:rFonts w:hint="default" w:ascii="Segoe UI" w:hAnsi="Segoe UI"/>
                <w:sz w:val="16"/>
                <w:szCs w:val="16"/>
                <w:lang w:val="en-US"/>
              </w:rPr>
              <w:t>Aspiration hazard, Category 1</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9455"/>
                  <wp:effectExtent l="0" t="0" r="4445" b="444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DANGER</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5E62244F">
            <w:pPr>
              <w:rPr>
                <w:rFonts w:hint="default" w:ascii="Segoe UI" w:hAnsi="Segoe UI"/>
                <w:sz w:val="16"/>
                <w:szCs w:val="16"/>
                <w:highlight w:val="none"/>
                <w:lang w:val="en-US"/>
              </w:rPr>
            </w:pPr>
            <w:r>
              <w:rPr>
                <w:rFonts w:hint="default" w:ascii="Segoe UI" w:hAnsi="Segoe UI"/>
                <w:sz w:val="16"/>
                <w:szCs w:val="16"/>
                <w:highlight w:val="none"/>
                <w:lang w:val="en-US"/>
              </w:rPr>
              <w:t>H226: Flammable liquid and vapour.</w:t>
            </w:r>
          </w:p>
          <w:p w14:paraId="7B5EC73A">
            <w:pPr>
              <w:rPr>
                <w:rFonts w:hint="default" w:ascii="Segoe UI" w:hAnsi="Segoe UI"/>
                <w:sz w:val="16"/>
                <w:szCs w:val="16"/>
                <w:highlight w:val="none"/>
                <w:lang w:val="en-US"/>
              </w:rPr>
            </w:pPr>
            <w:r>
              <w:rPr>
                <w:rFonts w:hint="default" w:ascii="Segoe UI" w:hAnsi="Segoe UI"/>
                <w:sz w:val="16"/>
                <w:szCs w:val="16"/>
                <w:highlight w:val="none"/>
                <w:lang w:val="en-US"/>
              </w:rPr>
              <w:t>H304: May be fatal if swallowed and enters airways.</w:t>
            </w:r>
          </w:p>
          <w:p w14:paraId="0C2F33C1">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7639434D">
            <w:pPr>
              <w:rPr>
                <w:rFonts w:hint="default" w:ascii="Segoe UI" w:hAnsi="Segoe UI"/>
                <w:sz w:val="16"/>
                <w:szCs w:val="16"/>
                <w:highlight w:val="none"/>
                <w:lang w:val="en-US"/>
              </w:rPr>
            </w:pPr>
            <w:r>
              <w:rPr>
                <w:rFonts w:hint="default" w:ascii="Segoe UI" w:hAnsi="Segoe UI"/>
                <w:sz w:val="16"/>
                <w:szCs w:val="16"/>
                <w:highlight w:val="none"/>
                <w:lang w:val="en-US"/>
              </w:rPr>
              <w:t>H317: May cause an allergic skin reaction.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H319: Causes serious eye irritation.</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5E10FECC">
            <w:pPr>
              <w:rPr>
                <w:rFonts w:hint="default" w:ascii="Segoe UI" w:hAnsi="Segoe UI"/>
                <w:sz w:val="16"/>
                <w:szCs w:val="16"/>
                <w:highlight w:val="none"/>
                <w:lang w:val="en-US"/>
              </w:rPr>
            </w:pPr>
            <w:r>
              <w:rPr>
                <w:rFonts w:hint="default" w:ascii="Segoe UI" w:hAnsi="Segoe UI"/>
                <w:sz w:val="16"/>
                <w:szCs w:val="16"/>
                <w:highlight w:val="none"/>
                <w:lang w:val="en-US"/>
              </w:rPr>
              <w:t>P210: Keep away from heat/ sparks/ open flames/ hot surfaces. No smoking.</w:t>
            </w:r>
          </w:p>
          <w:p w14:paraId="7E00FB79">
            <w:pPr>
              <w:rPr>
                <w:rFonts w:hint="default" w:ascii="Segoe UI" w:hAnsi="Segoe UI"/>
                <w:sz w:val="16"/>
                <w:szCs w:val="16"/>
                <w:highlight w:val="none"/>
                <w:lang w:val="en-US"/>
              </w:rPr>
            </w:pPr>
            <w:r>
              <w:rPr>
                <w:rFonts w:hint="default" w:ascii="Segoe UI" w:hAnsi="Segoe UI"/>
                <w:sz w:val="16"/>
                <w:szCs w:val="16"/>
                <w:highlight w:val="none"/>
                <w:lang w:val="en-US"/>
              </w:rPr>
              <w:t>P240: Ground/bond container and receiving equipment.</w:t>
            </w:r>
          </w:p>
          <w:p w14:paraId="1E749AC5">
            <w:pPr>
              <w:rPr>
                <w:rFonts w:hint="default" w:ascii="Segoe UI" w:hAnsi="Segoe UI"/>
                <w:sz w:val="16"/>
                <w:szCs w:val="16"/>
                <w:highlight w:val="none"/>
                <w:lang w:val="en-US"/>
              </w:rPr>
            </w:pPr>
            <w:r>
              <w:rPr>
                <w:rFonts w:hint="default" w:ascii="Segoe UI" w:hAnsi="Segoe UI"/>
                <w:sz w:val="16"/>
                <w:szCs w:val="16"/>
                <w:highlight w:val="none"/>
                <w:lang w:val="en-US"/>
              </w:rPr>
              <w:t>P280: Wear protective gloves/ eye protection/ face protection.</w:t>
            </w:r>
          </w:p>
          <w:p w14:paraId="27D43290">
            <w:pPr>
              <w:rPr>
                <w:rFonts w:hint="default" w:ascii="Segoe UI" w:hAnsi="Segoe UI"/>
                <w:sz w:val="16"/>
                <w:szCs w:val="16"/>
                <w:highlight w:val="none"/>
                <w:lang w:val="en-US"/>
              </w:rPr>
            </w:pPr>
            <w:r>
              <w:rPr>
                <w:rFonts w:hint="default" w:ascii="Segoe UI" w:hAnsi="Segoe UI"/>
                <w:sz w:val="16"/>
                <w:szCs w:val="16"/>
                <w:highlight w:val="none"/>
                <w:lang w:val="en-US"/>
              </w:rPr>
              <w:t>P301 + P310: IF SWALLOWED: Immediately call a POISON CENTER/ doctor.</w:t>
            </w:r>
          </w:p>
          <w:p w14:paraId="4D069516">
            <w:pPr>
              <w:rPr>
                <w:rFonts w:hint="default" w:ascii="Segoe UI" w:hAnsi="Segoe UI"/>
                <w:sz w:val="16"/>
                <w:szCs w:val="16"/>
                <w:highlight w:val="none"/>
                <w:lang w:val="en-US"/>
              </w:rPr>
            </w:pPr>
            <w:r>
              <w:rPr>
                <w:rFonts w:hint="default" w:ascii="Segoe UI" w:hAnsi="Segoe UI"/>
                <w:sz w:val="16"/>
                <w:szCs w:val="16"/>
                <w:highlight w:val="none"/>
                <w:lang w:val="en-US"/>
              </w:rPr>
              <w:t>P302 + P352: IF ON SKIN: Wash with plenty of soap and water.</w:t>
            </w:r>
          </w:p>
          <w:p w14:paraId="2C1F4BC1">
            <w:pPr>
              <w:rPr>
                <w:rFonts w:hint="default" w:ascii="Segoe UI" w:hAnsi="Segoe UI"/>
                <w:sz w:val="16"/>
                <w:szCs w:val="16"/>
                <w:highlight w:val="none"/>
                <w:lang w:val="en-US"/>
              </w:rPr>
            </w:pPr>
            <w:r>
              <w:rPr>
                <w:rFonts w:hint="default" w:ascii="Segoe UI" w:hAnsi="Segoe UI"/>
                <w:sz w:val="16"/>
                <w:szCs w:val="16"/>
                <w:highlight w:val="none"/>
                <w:lang w:val="en-US"/>
              </w:rPr>
              <w:t xml:space="preserve">P305 + P351 + P338: IF IN EYES: Rinse cautiously with water for </w:t>
            </w:r>
          </w:p>
          <w:p w14:paraId="084DA858">
            <w:pPr>
              <w:rPr>
                <w:rFonts w:hint="default" w:ascii="Segoe UI" w:hAnsi="Segoe UI"/>
                <w:sz w:val="16"/>
                <w:szCs w:val="16"/>
                <w:highlight w:val="none"/>
                <w:lang w:val="en-US"/>
              </w:rPr>
            </w:pPr>
            <w:r>
              <w:rPr>
                <w:rFonts w:hint="default" w:ascii="Segoe UI" w:hAnsi="Segoe UI"/>
                <w:sz w:val="16"/>
                <w:szCs w:val="16"/>
                <w:highlight w:val="none"/>
                <w:lang w:val="en-US"/>
              </w:rPr>
              <w:t>several minutes. Remove contact lenses, if present and easy to do. Continue rinsing.</w:t>
            </w:r>
          </w:p>
          <w:p w14:paraId="0F34F51E">
            <w:pPr>
              <w:rPr>
                <w:rFonts w:hint="default" w:ascii="Segoe UI" w:hAnsi="Segoe UI"/>
                <w:sz w:val="16"/>
                <w:szCs w:val="16"/>
                <w:highlight w:val="none"/>
                <w:lang w:val="en-US"/>
              </w:rPr>
            </w:pPr>
            <w:r>
              <w:rPr>
                <w:rFonts w:hint="default" w:ascii="Segoe UI" w:hAnsi="Segoe UI"/>
                <w:sz w:val="16"/>
                <w:szCs w:val="16"/>
                <w:highlight w:val="none"/>
                <w:lang w:val="en-US"/>
              </w:rPr>
              <w:t>P331: Do NOT induce vomiting.</w:t>
            </w:r>
          </w:p>
          <w:p w14:paraId="7AD6F9F1">
            <w:pPr>
              <w:rPr>
                <w:rFonts w:ascii="Segoe UI" w:hAnsi="Segoe UI" w:cs="Segoe UI"/>
                <w:sz w:val="16"/>
                <w:szCs w:val="16"/>
                <w:highlight w:val="none"/>
                <w:lang w:val="en-US"/>
              </w:rPr>
            </w:pPr>
            <w:r>
              <w:rPr>
                <w:rFonts w:hint="default" w:ascii="Segoe UI" w:hAnsi="Segoe UI"/>
                <w:sz w:val="16"/>
                <w:szCs w:val="16"/>
                <w:highlight w:val="none"/>
                <w:lang w:val="en-US"/>
              </w:rPr>
              <w:t>P403 + P235: Store in a well-ventilated place. Keep cool.</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tcBorders>
              <w:bottom w:val="single" w:color="auto" w:sz="4" w:space="0"/>
            </w:tcBorders>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tcBorders>
              <w:bottom w:val="single" w:color="auto" w:sz="4" w:space="0"/>
            </w:tcBorders>
            <w:shd w:val="clear" w:color="auto" w:fill="auto"/>
          </w:tcPr>
          <w:p w14:paraId="7F5BCCAA">
            <w:pPr>
              <w:rPr>
                <w:rFonts w:ascii="Segoe UI" w:hAnsi="Segoe UI" w:cs="Segoe UI"/>
                <w:sz w:val="16"/>
                <w:szCs w:val="16"/>
                <w:lang w:val="en-US"/>
              </w:rPr>
            </w:pPr>
          </w:p>
        </w:tc>
      </w:tr>
      <w:tr w14:paraId="12AED284">
        <w:tblPrEx>
          <w:tblCellMar>
            <w:top w:w="57" w:type="dxa"/>
            <w:left w:w="70" w:type="dxa"/>
            <w:bottom w:w="57" w:type="dxa"/>
            <w:right w:w="70" w:type="dxa"/>
          </w:tblCellMar>
        </w:tblPrEx>
        <w:trPr>
          <w:trHeight w:val="170" w:hRule="atLeast"/>
        </w:trPr>
        <w:tc>
          <w:tcPr>
            <w:tcW w:w="10773" w:type="dxa"/>
            <w:gridSpan w:val="2"/>
            <w:tcBorders>
              <w:top w:val="single" w:color="auto" w:sz="4" w:space="0"/>
              <w:left w:val="single" w:color="auto" w:sz="4" w:space="0"/>
              <w:bottom w:val="single" w:color="auto" w:sz="4" w:space="0"/>
              <w:right w:val="single" w:color="auto" w:sz="4" w:space="0"/>
            </w:tcBorders>
            <w:shd w:val="clear" w:color="auto" w:fill="auto"/>
          </w:tcPr>
          <w:p w14:paraId="7DB1D704">
            <w:pPr>
              <w:rPr>
                <w:rFonts w:ascii="Segoe UI" w:hAnsi="Segoe UI" w:cs="Segoe UI"/>
                <w:sz w:val="16"/>
                <w:szCs w:val="16"/>
                <w:lang w:val="en-US"/>
              </w:rPr>
            </w:pPr>
            <w:r>
              <w:rPr>
                <w:rFonts w:hint="default" w:ascii="Segoe UI" w:hAnsi="Segoe UI"/>
                <w:sz w:val="16"/>
                <w:szCs w:val="16"/>
                <w:lang w:val="en-US"/>
              </w:rPr>
              <w:t>IARC</w:t>
            </w:r>
            <w:r>
              <w:rPr>
                <w:rFonts w:hint="default" w:ascii="Segoe UI" w:hAnsi="Segoe UI"/>
                <w:sz w:val="16"/>
                <w:szCs w:val="16"/>
                <w:lang w:val="pt-BR"/>
              </w:rPr>
              <w:t xml:space="preserve">                                                                                                  </w:t>
            </w:r>
            <w:r>
              <w:rPr>
                <w:rFonts w:hint="default" w:ascii="Segoe UI" w:hAnsi="Segoe UI"/>
                <w:sz w:val="16"/>
                <w:szCs w:val="16"/>
                <w:lang w:val="en-US"/>
              </w:rPr>
              <w:t xml:space="preserve"> MYRCENE </w:t>
            </w:r>
            <w:r>
              <w:rPr>
                <w:rFonts w:hint="default" w:ascii="Segoe UI" w:hAnsi="Segoe UI"/>
                <w:sz w:val="16"/>
                <w:szCs w:val="16"/>
                <w:lang w:val="pt-BR"/>
              </w:rPr>
              <w:t xml:space="preserve">                                                                                                       </w:t>
            </w:r>
            <w:r>
              <w:rPr>
                <w:rFonts w:hint="default" w:ascii="Segoe UI" w:hAnsi="Segoe UI"/>
                <w:sz w:val="16"/>
                <w:szCs w:val="16"/>
                <w:lang w:val="en-US"/>
              </w:rPr>
              <w:t>123-35-3</w:t>
            </w:r>
          </w:p>
        </w:tc>
      </w:tr>
      <w:tr w14:paraId="5BB89856">
        <w:tblPrEx>
          <w:tblCellMar>
            <w:top w:w="57" w:type="dxa"/>
            <w:left w:w="70" w:type="dxa"/>
            <w:bottom w:w="57" w:type="dxa"/>
            <w:right w:w="70" w:type="dxa"/>
          </w:tblCellMar>
        </w:tblPrEx>
        <w:trPr>
          <w:trHeight w:val="170" w:hRule="atLeast"/>
        </w:trPr>
        <w:tc>
          <w:tcPr>
            <w:tcW w:w="10773" w:type="dxa"/>
            <w:gridSpan w:val="2"/>
            <w:tcBorders>
              <w:top w:val="single" w:color="auto" w:sz="4" w:space="0"/>
            </w:tcBorders>
            <w:shd w:val="clear" w:color="auto" w:fill="auto"/>
          </w:tcPr>
          <w:p w14:paraId="36744683">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yellow"/>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6B21828E">
            <w:pPr>
              <w:rPr>
                <w:rFonts w:hint="default" w:ascii="Segoe UI" w:hAnsi="Segoe UI"/>
                <w:sz w:val="16"/>
                <w:szCs w:val="16"/>
                <w:lang w:val="en-US"/>
              </w:rPr>
            </w:pPr>
            <w:r>
              <w:rPr>
                <w:rFonts w:hint="default" w:ascii="Segoe UI" w:hAnsi="Segoe UI"/>
                <w:sz w:val="16"/>
                <w:szCs w:val="16"/>
                <w:lang w:val="en-US"/>
              </w:rPr>
              <w:t>May be fatal if swallowed and enters airways.</w:t>
            </w:r>
          </w:p>
          <w:p w14:paraId="7D180E75">
            <w:pPr>
              <w:rPr>
                <w:rFonts w:hint="default" w:ascii="Segoe UI" w:hAnsi="Segoe UI"/>
                <w:sz w:val="16"/>
                <w:szCs w:val="16"/>
                <w:lang w:val="en-US"/>
              </w:rPr>
            </w:pPr>
            <w:r>
              <w:rPr>
                <w:rFonts w:hint="default" w:ascii="Segoe UI" w:hAnsi="Segoe UI"/>
                <w:sz w:val="16"/>
                <w:szCs w:val="16"/>
                <w:lang w:val="en-US"/>
              </w:rPr>
              <w:t>Causes skin irritation.</w:t>
            </w:r>
          </w:p>
          <w:p w14:paraId="768CDCF4">
            <w:pPr>
              <w:rPr>
                <w:rFonts w:hint="default" w:ascii="Segoe UI" w:hAnsi="Segoe UI"/>
                <w:sz w:val="16"/>
                <w:szCs w:val="16"/>
                <w:lang w:val="en-US"/>
              </w:rPr>
            </w:pPr>
            <w:r>
              <w:rPr>
                <w:rFonts w:hint="default" w:ascii="Segoe UI" w:hAnsi="Segoe UI"/>
                <w:sz w:val="16"/>
                <w:szCs w:val="16"/>
                <w:lang w:val="en-US"/>
              </w:rPr>
              <w:t>May cause an allergic skin reaction.</w:t>
            </w:r>
          </w:p>
          <w:p w14:paraId="7F6DEE43">
            <w:pPr>
              <w:rPr>
                <w:rFonts w:ascii="Segoe UI" w:hAnsi="Segoe UI" w:cs="Segoe UI"/>
                <w:sz w:val="16"/>
                <w:szCs w:val="16"/>
                <w:lang w:val="en-US"/>
              </w:rPr>
            </w:pPr>
            <w:r>
              <w:rPr>
                <w:rFonts w:hint="default" w:ascii="Segoe UI" w:hAnsi="Segoe UI"/>
                <w:sz w:val="16"/>
                <w:szCs w:val="16"/>
                <w:lang w:val="en-US"/>
              </w:rPr>
              <w:t>Causes serious eye irritation.</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highlight w:val="none"/>
              </w:rPr>
            </w:pPr>
            <w:r>
              <w:rPr>
                <w:rFonts w:ascii="Segoe UI" w:hAnsi="Segoe UI" w:cs="Segoe UI"/>
                <w:sz w:val="16"/>
                <w:szCs w:val="16"/>
                <w:highlight w:val="none"/>
              </w:rPr>
              <w:t>Flash point:</w:t>
            </w:r>
          </w:p>
        </w:tc>
        <w:tc>
          <w:tcPr>
            <w:tcW w:w="8082" w:type="dxa"/>
            <w:shd w:val="clear" w:color="auto" w:fill="auto"/>
          </w:tcPr>
          <w:p w14:paraId="4BDCC6B3">
            <w:pPr>
              <w:rPr>
                <w:rFonts w:ascii="Segoe UI" w:hAnsi="Segoe UI" w:cs="Segoe UI"/>
                <w:sz w:val="16"/>
                <w:szCs w:val="16"/>
                <w:highlight w:val="none"/>
              </w:rPr>
            </w:pPr>
            <w:r>
              <w:rPr>
                <w:rFonts w:hint="default" w:ascii="Segoe UI" w:hAnsi="Segoe UI"/>
                <w:sz w:val="16"/>
                <w:szCs w:val="16"/>
                <w:highlight w:val="none"/>
                <w:lang w:val="pt-BR"/>
              </w:rPr>
              <w:t>147.00</w:t>
            </w:r>
            <w:r>
              <w:rPr>
                <w:rFonts w:hint="default" w:ascii="Segoe UI" w:hAnsi="Segoe UI"/>
                <w:sz w:val="16"/>
                <w:szCs w:val="16"/>
                <w:highlight w:val="none"/>
              </w:rPr>
              <w:t xml:space="preserve"> °F (</w:t>
            </w:r>
            <w:r>
              <w:rPr>
                <w:rFonts w:hint="default" w:ascii="Segoe UI" w:hAnsi="Segoe UI"/>
                <w:sz w:val="16"/>
                <w:szCs w:val="16"/>
                <w:highlight w:val="none"/>
                <w:lang w:val="pt-BR"/>
              </w:rPr>
              <w:t>64.00</w:t>
            </w:r>
            <w:r>
              <w:rPr>
                <w:rFonts w:hint="default" w:ascii="Segoe UI" w:hAnsi="Segoe UI"/>
                <w:sz w:val="16"/>
                <w:szCs w:val="16"/>
                <w:highlight w:val="none"/>
              </w:rPr>
              <w:t xml:space="preserve">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rPr>
          <w:trHeight w:val="168"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340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748C9659">
                  <w:pPr>
                    <w:rPr>
                      <w:rFonts w:hint="default" w:ascii="Segoe UI" w:hAnsi="Segoe UI" w:cs="Segoe UI"/>
                      <w:sz w:val="16"/>
                      <w:szCs w:val="16"/>
                      <w:lang w:val="en-US"/>
                    </w:rPr>
                  </w:pPr>
                  <w:r>
                    <w:rPr>
                      <w:rFonts w:hint="default" w:ascii="Segoe UI" w:hAnsi="Segoe UI" w:cs="Segoe UI"/>
                      <w:sz w:val="16"/>
                      <w:szCs w:val="16"/>
                      <w:lang w:val="en-US"/>
                    </w:rPr>
                    <w:t>Cyclohexene, 1-methyl-4-(1-</w:t>
                  </w:r>
                </w:p>
                <w:p w14:paraId="7D8E0003">
                  <w:pPr>
                    <w:rPr>
                      <w:rFonts w:ascii="Segoe UI" w:hAnsi="Segoe UI" w:cs="Segoe UI"/>
                      <w:sz w:val="16"/>
                      <w:szCs w:val="16"/>
                      <w:lang w:val="en-US"/>
                    </w:rPr>
                  </w:pPr>
                  <w:r>
                    <w:rPr>
                      <w:rFonts w:hint="default" w:ascii="Segoe UI" w:hAnsi="Segoe UI" w:cs="Segoe UI"/>
                      <w:sz w:val="16"/>
                      <w:szCs w:val="16"/>
                      <w:lang w:val="en-US"/>
                    </w:rPr>
                    <w:t>methylethenyl)-, (4R)-</w:t>
                  </w:r>
                </w:p>
              </w:tc>
              <w:tc>
                <w:tcPr>
                  <w:tcW w:w="2580" w:type="dxa"/>
                </w:tcPr>
                <w:p w14:paraId="653743B1">
                  <w:pPr>
                    <w:rPr>
                      <w:rFonts w:ascii="Segoe UI" w:hAnsi="Segoe UI" w:cs="Segoe UI"/>
                      <w:sz w:val="16"/>
                      <w:szCs w:val="16"/>
                      <w:lang w:val="en-US"/>
                    </w:rPr>
                  </w:pPr>
                  <w:r>
                    <w:rPr>
                      <w:rFonts w:hint="default" w:ascii="Segoe UI" w:hAnsi="Segoe UI" w:cs="Segoe UI"/>
                      <w:sz w:val="16"/>
                      <w:szCs w:val="16"/>
                      <w:lang w:val="en-US" w:eastAsia="zh-CN"/>
                    </w:rPr>
                    <w:t xml:space="preserve">USA. Workplace Environmental </w:t>
                  </w:r>
                </w:p>
                <w:p w14:paraId="43292907">
                  <w:pPr>
                    <w:rPr>
                      <w:rFonts w:ascii="Segoe UI" w:hAnsi="Segoe UI" w:cs="Segoe UI"/>
                      <w:sz w:val="16"/>
                      <w:szCs w:val="16"/>
                      <w:lang w:val="en-US"/>
                    </w:rPr>
                  </w:pPr>
                  <w:r>
                    <w:rPr>
                      <w:rFonts w:hint="default" w:ascii="Segoe UI" w:hAnsi="Segoe UI" w:cs="Segoe UI"/>
                      <w:sz w:val="16"/>
                      <w:szCs w:val="16"/>
                      <w:lang w:val="en-US" w:eastAsia="zh-CN"/>
                    </w:rPr>
                    <w:t>Exposure Levels (WEEL)</w:t>
                  </w:r>
                </w:p>
              </w:tc>
              <w:tc>
                <w:tcPr>
                  <w:tcW w:w="2574" w:type="dxa"/>
                </w:tcPr>
                <w:p w14:paraId="2DFFBE9F">
                  <w:pPr>
                    <w:rPr>
                      <w:rFonts w:ascii="Segoe UI" w:hAnsi="Segoe UI" w:cs="Segoe UI"/>
                      <w:sz w:val="16"/>
                      <w:szCs w:val="16"/>
                      <w:lang w:val="en-US"/>
                    </w:rPr>
                  </w:pPr>
                  <w:r>
                    <w:rPr>
                      <w:rFonts w:hint="default" w:ascii="Segoe UI" w:hAnsi="Segoe UI" w:cs="Segoe UI"/>
                      <w:sz w:val="16"/>
                      <w:szCs w:val="16"/>
                      <w:lang w:val="en-US" w:eastAsia="zh-CN"/>
                    </w:rPr>
                    <w:t>8-hr TWA</w:t>
                  </w:r>
                </w:p>
                <w:p w14:paraId="77E7540A">
                  <w:pPr>
                    <w:rPr>
                      <w:rFonts w:ascii="Segoe UI" w:hAnsi="Segoe UI" w:cs="Segoe UI"/>
                      <w:sz w:val="16"/>
                      <w:szCs w:val="16"/>
                      <w:lang w:val="en-US"/>
                    </w:rPr>
                  </w:pPr>
                </w:p>
              </w:tc>
              <w:tc>
                <w:tcPr>
                  <w:tcW w:w="2672" w:type="dxa"/>
                </w:tcPr>
                <w:p w14:paraId="47D5A365">
                  <w:pPr>
                    <w:rPr>
                      <w:rFonts w:ascii="Segoe UI" w:hAnsi="Segoe UI" w:cs="Segoe UI"/>
                      <w:sz w:val="16"/>
                      <w:szCs w:val="16"/>
                      <w:lang w:val="en-US"/>
                    </w:rPr>
                  </w:pPr>
                  <w:r>
                    <w:rPr>
                      <w:rFonts w:hint="default" w:ascii="Segoe UI" w:hAnsi="Segoe UI" w:cs="Segoe UI"/>
                      <w:sz w:val="16"/>
                      <w:szCs w:val="16"/>
                      <w:lang w:val="en-US" w:eastAsia="zh-CN"/>
                    </w:rPr>
                    <w:t>30 ppm</w:t>
                  </w:r>
                </w:p>
                <w:p w14:paraId="3C14FCA7">
                  <w:pPr>
                    <w:rPr>
                      <w:rFonts w:ascii="Segoe UI" w:hAnsi="Segoe UI" w:cs="Segoe UI"/>
                      <w:sz w:val="16"/>
                      <w:szCs w:val="16"/>
                      <w:lang w:val="en-US"/>
                    </w:rPr>
                  </w:pPr>
                </w:p>
              </w:tc>
            </w:tr>
            <w:tr w14:paraId="2E02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242DE1DD">
                  <w:pPr>
                    <w:rPr>
                      <w:rFonts w:ascii="Segoe UI" w:hAnsi="Segoe UI" w:cs="Segoe UI"/>
                      <w:sz w:val="16"/>
                      <w:szCs w:val="16"/>
                      <w:lang w:val="en-US"/>
                    </w:rPr>
                  </w:pPr>
                  <w:r>
                    <w:rPr>
                      <w:rFonts w:hint="default" w:ascii="Segoe UI" w:hAnsi="Segoe UI" w:cs="Segoe UI"/>
                      <w:sz w:val="16"/>
                      <w:szCs w:val="16"/>
                      <w:lang w:val="en-US" w:eastAsia="zh-CN"/>
                    </w:rPr>
                    <w:t xml:space="preserve">2,6-Octadienal, 3,7- </w:t>
                  </w:r>
                </w:p>
                <w:p w14:paraId="004DC7CB">
                  <w:pPr>
                    <w:rPr>
                      <w:rFonts w:ascii="Segoe UI" w:hAnsi="Segoe UI" w:cs="Segoe UI"/>
                      <w:sz w:val="16"/>
                      <w:szCs w:val="16"/>
                      <w:lang w:val="en-US"/>
                    </w:rPr>
                  </w:pPr>
                  <w:r>
                    <w:rPr>
                      <w:rFonts w:hint="default" w:ascii="Segoe UI" w:hAnsi="Segoe UI" w:cs="Segoe UI"/>
                      <w:sz w:val="16"/>
                      <w:szCs w:val="16"/>
                      <w:lang w:val="en-US" w:eastAsia="zh-CN"/>
                    </w:rPr>
                    <w:t>dimethyl</w:t>
                  </w:r>
                </w:p>
              </w:tc>
              <w:tc>
                <w:tcPr>
                  <w:tcW w:w="2580" w:type="dxa"/>
                </w:tcPr>
                <w:p w14:paraId="05DD48E6">
                  <w:pPr>
                    <w:rPr>
                      <w:rFonts w:ascii="Segoe UI" w:hAnsi="Segoe UI" w:cs="Segoe UI"/>
                      <w:sz w:val="16"/>
                      <w:szCs w:val="16"/>
                      <w:lang w:val="en-US"/>
                    </w:rPr>
                  </w:pPr>
                  <w:r>
                    <w:rPr>
                      <w:rFonts w:hint="default" w:ascii="Segoe UI" w:hAnsi="Segoe UI" w:cs="Segoe UI"/>
                      <w:sz w:val="16"/>
                      <w:szCs w:val="16"/>
                      <w:lang w:val="en-US" w:eastAsia="zh-CN"/>
                    </w:rPr>
                    <w:t xml:space="preserve">USA. ACGIH Threshold Limit </w:t>
                  </w:r>
                </w:p>
                <w:p w14:paraId="504A151C">
                  <w:pPr>
                    <w:rPr>
                      <w:rFonts w:ascii="Segoe UI" w:hAnsi="Segoe UI" w:cs="Segoe UI"/>
                      <w:sz w:val="16"/>
                      <w:szCs w:val="16"/>
                      <w:lang w:val="en-US"/>
                    </w:rPr>
                  </w:pPr>
                  <w:r>
                    <w:rPr>
                      <w:rFonts w:hint="default" w:ascii="Segoe UI" w:hAnsi="Segoe UI" w:cs="Segoe UI"/>
                      <w:sz w:val="16"/>
                      <w:szCs w:val="16"/>
                      <w:lang w:val="en-US" w:eastAsia="zh-CN"/>
                    </w:rPr>
                    <w:t>Values (TLV)</w:t>
                  </w:r>
                </w:p>
              </w:tc>
              <w:tc>
                <w:tcPr>
                  <w:tcW w:w="2574" w:type="dxa"/>
                </w:tcPr>
                <w:p w14:paraId="2D3C4CDE">
                  <w:pPr>
                    <w:rPr>
                      <w:rFonts w:ascii="Segoe UI" w:hAnsi="Segoe UI" w:cs="Segoe UI"/>
                      <w:sz w:val="16"/>
                      <w:szCs w:val="16"/>
                      <w:lang w:val="en-US"/>
                    </w:rPr>
                  </w:pPr>
                  <w:r>
                    <w:rPr>
                      <w:rFonts w:hint="default" w:ascii="Segoe UI" w:hAnsi="Segoe UI" w:cs="Segoe UI"/>
                      <w:sz w:val="16"/>
                      <w:szCs w:val="16"/>
                      <w:lang w:val="en-US" w:eastAsia="zh-CN"/>
                    </w:rPr>
                    <w:t>8-hour, time-weighted average</w:t>
                  </w:r>
                </w:p>
                <w:p w14:paraId="11E60475">
                  <w:pPr>
                    <w:rPr>
                      <w:rFonts w:ascii="Segoe UI" w:hAnsi="Segoe UI" w:cs="Segoe UI"/>
                      <w:sz w:val="16"/>
                      <w:szCs w:val="16"/>
                      <w:lang w:val="en-US"/>
                    </w:rPr>
                  </w:pPr>
                </w:p>
              </w:tc>
              <w:tc>
                <w:tcPr>
                  <w:tcW w:w="2672" w:type="dxa"/>
                </w:tcPr>
                <w:p w14:paraId="65F49F6C">
                  <w:pPr>
                    <w:rPr>
                      <w:rFonts w:ascii="Segoe UI" w:hAnsi="Segoe UI" w:cs="Segoe UI"/>
                      <w:sz w:val="16"/>
                      <w:szCs w:val="16"/>
                      <w:lang w:val="en-US"/>
                    </w:rPr>
                  </w:pPr>
                  <w:r>
                    <w:rPr>
                      <w:rFonts w:hint="default" w:ascii="Segoe UI" w:hAnsi="Segoe UI" w:cs="Segoe UI"/>
                      <w:sz w:val="16"/>
                      <w:szCs w:val="16"/>
                      <w:lang w:val="en-US" w:eastAsia="zh-CN"/>
                    </w:rPr>
                    <w:t>5 ppm</w:t>
                  </w:r>
                </w:p>
                <w:p w14:paraId="48278934">
                  <w:pPr>
                    <w:rPr>
                      <w:rFonts w:ascii="Segoe UI" w:hAnsi="Segoe UI" w:cs="Segoe UI"/>
                      <w:sz w:val="16"/>
                      <w:szCs w:val="16"/>
                      <w:lang w:val="en-US"/>
                    </w:rPr>
                  </w:pPr>
                </w:p>
              </w:tc>
            </w:tr>
          </w:tbl>
          <w:p w14:paraId="13E6D383">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C5461A6">
        <w:tblPrEx>
          <w:tblCellMar>
            <w:top w:w="57" w:type="dxa"/>
            <w:left w:w="70" w:type="dxa"/>
            <w:bottom w:w="57" w:type="dxa"/>
            <w:right w:w="70" w:type="dxa"/>
          </w:tblCellMar>
        </w:tblPrEx>
        <w:trPr>
          <w:trHeight w:val="170" w:hRule="atLeast"/>
        </w:trPr>
        <w:tc>
          <w:tcPr>
            <w:tcW w:w="2691" w:type="dxa"/>
            <w:shd w:val="clear" w:color="auto" w:fill="auto"/>
          </w:tcPr>
          <w:p w14:paraId="479A8792">
            <w:pPr>
              <w:rPr>
                <w:rFonts w:ascii="Segoe UI" w:hAnsi="Segoe UI" w:cs="Segoe UI"/>
                <w:b/>
                <w:bCs/>
                <w:sz w:val="16"/>
                <w:szCs w:val="16"/>
                <w:lang w:val="en-US"/>
              </w:rPr>
            </w:pPr>
            <w:r>
              <w:rPr>
                <w:rFonts w:ascii="Segoe UI" w:hAnsi="Segoe UI" w:cs="Segoe UI"/>
                <w:sz w:val="16"/>
                <w:szCs w:val="16"/>
                <w:lang w:val="en-US"/>
              </w:rPr>
              <w:t>Color:</w:t>
            </w:r>
          </w:p>
        </w:tc>
        <w:tc>
          <w:tcPr>
            <w:tcW w:w="8082" w:type="dxa"/>
            <w:shd w:val="clear" w:color="auto" w:fill="auto"/>
          </w:tcPr>
          <w:p w14:paraId="26409F04">
            <w:pPr>
              <w:rPr>
                <w:rFonts w:ascii="Segoe UI" w:hAnsi="Segoe UI" w:cs="Segoe UI"/>
                <w:sz w:val="16"/>
                <w:szCs w:val="16"/>
                <w:highlight w:val="none"/>
                <w:lang w:val="en-US"/>
              </w:rPr>
            </w:pPr>
            <w:r>
              <w:rPr>
                <w:rFonts w:hint="default" w:ascii="Segoe UI" w:hAnsi="Segoe UI"/>
                <w:sz w:val="16"/>
                <w:szCs w:val="16"/>
                <w:highlight w:val="none"/>
                <w:lang w:val="en-US"/>
              </w:rPr>
              <w:t>colorless to pale yellow</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pt-BR"/>
              </w:rPr>
              <w:t>147.00</w:t>
            </w:r>
            <w:r>
              <w:rPr>
                <w:rFonts w:hint="default" w:ascii="Segoe UI" w:hAnsi="Segoe UI"/>
                <w:sz w:val="16"/>
                <w:szCs w:val="16"/>
                <w:highlight w:val="none"/>
                <w:lang w:val="en-US"/>
              </w:rPr>
              <w:t xml:space="preserve"> °F (</w:t>
            </w:r>
            <w:r>
              <w:rPr>
                <w:rFonts w:hint="default" w:ascii="Segoe UI" w:hAnsi="Segoe UI"/>
                <w:sz w:val="16"/>
                <w:szCs w:val="16"/>
                <w:highlight w:val="none"/>
                <w:lang w:val="pt-BR"/>
              </w:rPr>
              <w:t>64.00</w:t>
            </w:r>
            <w:r>
              <w:rPr>
                <w:rFonts w:hint="default" w:ascii="Segoe UI" w:hAnsi="Segoe UI"/>
                <w:sz w:val="16"/>
                <w:szCs w:val="16"/>
                <w:highlight w:val="none"/>
                <w:lang w:val="en-US"/>
              </w:rPr>
              <w:t xml:space="preserve"> °C)</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yellow"/>
                <w:lang w:val="en-US"/>
              </w:rPr>
            </w:pPr>
          </w:p>
        </w:tc>
      </w:tr>
      <w:tr w14:paraId="1645F894">
        <w:tblPrEx>
          <w:tblCellMar>
            <w:top w:w="57" w:type="dxa"/>
            <w:left w:w="70" w:type="dxa"/>
            <w:bottom w:w="57" w:type="dxa"/>
            <w:right w:w="70" w:type="dxa"/>
          </w:tblCellMar>
        </w:tblPrEx>
        <w:trPr>
          <w:trHeight w:val="98" w:hRule="atLeast"/>
        </w:trPr>
        <w:tc>
          <w:tcPr>
            <w:tcW w:w="2691" w:type="dxa"/>
            <w:shd w:val="clear" w:color="auto" w:fill="auto"/>
          </w:tcPr>
          <w:p w14:paraId="3D8D9A82">
            <w:pPr>
              <w:rPr>
                <w:rFonts w:ascii="Segoe UI" w:hAnsi="Segoe UI" w:cs="Segoe UI"/>
                <w:b/>
                <w:bCs/>
                <w:sz w:val="16"/>
                <w:szCs w:val="16"/>
                <w:highlight w:val="none"/>
              </w:rPr>
            </w:pPr>
            <w:r>
              <w:rPr>
                <w:rFonts w:hint="default" w:ascii="Segoe UI" w:hAnsi="Segoe UI"/>
                <w:b/>
                <w:bCs/>
                <w:sz w:val="16"/>
                <w:szCs w:val="16"/>
                <w:highlight w:val="none"/>
              </w:rPr>
              <w:t>Proper shipping name</w:t>
            </w:r>
          </w:p>
        </w:tc>
        <w:tc>
          <w:tcPr>
            <w:tcW w:w="8082" w:type="dxa"/>
            <w:shd w:val="clear" w:color="auto" w:fill="auto"/>
          </w:tcPr>
          <w:p w14:paraId="17B65DAC">
            <w:pPr>
              <w:rPr>
                <w:rFonts w:ascii="Segoe UI" w:hAnsi="Segoe UI" w:cs="Segoe UI"/>
                <w:sz w:val="16"/>
                <w:szCs w:val="16"/>
                <w:highlight w:val="yellow"/>
                <w:lang w:val="en-US"/>
              </w:rPr>
            </w:pPr>
          </w:p>
        </w:tc>
      </w:tr>
      <w:tr w14:paraId="2977EDE3">
        <w:tblPrEx>
          <w:tblCellMar>
            <w:top w:w="57" w:type="dxa"/>
            <w:left w:w="70" w:type="dxa"/>
            <w:bottom w:w="57" w:type="dxa"/>
            <w:right w:w="70" w:type="dxa"/>
          </w:tblCellMar>
        </w:tblPrEx>
        <w:trPr>
          <w:trHeight w:val="98" w:hRule="atLeast"/>
        </w:trPr>
        <w:tc>
          <w:tcPr>
            <w:tcW w:w="2691" w:type="dxa"/>
            <w:shd w:val="clear" w:color="auto" w:fill="auto"/>
            <w:vAlign w:val="top"/>
          </w:tcPr>
          <w:p w14:paraId="38333F9C">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Proper shipping name</w:t>
            </w:r>
            <w:r>
              <w:rPr>
                <w:rFonts w:hint="default" w:ascii="Segoe UI" w:hAnsi="Segoe UI"/>
                <w:b w:val="0"/>
                <w:bCs w:val="0"/>
                <w:sz w:val="16"/>
                <w:szCs w:val="16"/>
                <w:highlight w:val="none"/>
                <w:lang w:val="pt-BR"/>
              </w:rPr>
              <w:t>:</w:t>
            </w:r>
          </w:p>
        </w:tc>
        <w:tc>
          <w:tcPr>
            <w:tcW w:w="8082" w:type="dxa"/>
            <w:shd w:val="clear" w:color="auto" w:fill="auto"/>
            <w:vAlign w:val="top"/>
          </w:tcPr>
          <w:p w14:paraId="4B7E5A3B">
            <w:pPr>
              <w:ind w:left="0" w:leftChars="0" w:right="0" w:rightChars="0"/>
              <w:rPr>
                <w:rFonts w:ascii="Segoe UI" w:hAnsi="Segoe UI" w:cs="Segoe UI"/>
                <w:sz w:val="16"/>
                <w:szCs w:val="16"/>
                <w:highlight w:val="yellow"/>
                <w:lang w:val="en-US"/>
              </w:rPr>
            </w:pPr>
            <w:r>
              <w:rPr>
                <w:rFonts w:hint="default" w:ascii="Segoe UI" w:hAnsi="Segoe UI"/>
                <w:sz w:val="16"/>
                <w:szCs w:val="16"/>
                <w:highlight w:val="none"/>
                <w:lang w:val="en-US"/>
              </w:rPr>
              <w:t>Combustible liquid, n.o.s.(DIPENTENE)</w:t>
            </w:r>
          </w:p>
        </w:tc>
      </w:tr>
      <w:tr w14:paraId="717A47D4">
        <w:tblPrEx>
          <w:tblCellMar>
            <w:top w:w="57" w:type="dxa"/>
            <w:left w:w="70" w:type="dxa"/>
            <w:bottom w:w="57" w:type="dxa"/>
            <w:right w:w="70" w:type="dxa"/>
          </w:tblCellMar>
        </w:tblPrEx>
        <w:trPr>
          <w:trHeight w:val="98" w:hRule="atLeast"/>
        </w:trPr>
        <w:tc>
          <w:tcPr>
            <w:tcW w:w="2691" w:type="dxa"/>
            <w:shd w:val="clear" w:color="auto" w:fill="auto"/>
            <w:vAlign w:val="top"/>
          </w:tcPr>
          <w:p w14:paraId="42638F3D">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Labels</w:t>
            </w:r>
            <w:r>
              <w:rPr>
                <w:rFonts w:hint="default" w:ascii="Segoe UI" w:hAnsi="Segoe UI"/>
                <w:b w:val="0"/>
                <w:bCs w:val="0"/>
                <w:sz w:val="16"/>
                <w:szCs w:val="16"/>
                <w:highlight w:val="none"/>
                <w:lang w:val="pt-BR"/>
              </w:rPr>
              <w:t>:</w:t>
            </w:r>
          </w:p>
        </w:tc>
        <w:tc>
          <w:tcPr>
            <w:tcW w:w="8082" w:type="dxa"/>
            <w:shd w:val="clear" w:color="auto" w:fill="auto"/>
            <w:vAlign w:val="top"/>
          </w:tcPr>
          <w:p w14:paraId="7C95823B">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NONE</w:t>
            </w:r>
          </w:p>
        </w:tc>
      </w:tr>
      <w:tr w14:paraId="458B4616">
        <w:tblPrEx>
          <w:tblCellMar>
            <w:top w:w="57" w:type="dxa"/>
            <w:left w:w="70" w:type="dxa"/>
            <w:bottom w:w="57" w:type="dxa"/>
            <w:right w:w="70" w:type="dxa"/>
          </w:tblCellMar>
        </w:tblPrEx>
        <w:trPr>
          <w:trHeight w:val="98" w:hRule="atLeast"/>
        </w:trPr>
        <w:tc>
          <w:tcPr>
            <w:tcW w:w="2691" w:type="dxa"/>
            <w:shd w:val="clear" w:color="auto" w:fill="auto"/>
            <w:vAlign w:val="top"/>
          </w:tcPr>
          <w:p w14:paraId="567BD4D6">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UN number</w:t>
            </w:r>
            <w:r>
              <w:rPr>
                <w:rFonts w:hint="default" w:ascii="Segoe UI" w:hAnsi="Segoe UI"/>
                <w:b w:val="0"/>
                <w:bCs w:val="0"/>
                <w:sz w:val="16"/>
                <w:szCs w:val="16"/>
                <w:highlight w:val="none"/>
                <w:lang w:val="pt-BR"/>
              </w:rPr>
              <w:t>:</w:t>
            </w:r>
          </w:p>
        </w:tc>
        <w:tc>
          <w:tcPr>
            <w:tcW w:w="8082" w:type="dxa"/>
            <w:shd w:val="clear" w:color="auto" w:fill="auto"/>
            <w:vAlign w:val="top"/>
          </w:tcPr>
          <w:p w14:paraId="72DF5A5B">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1993</w:t>
            </w:r>
          </w:p>
        </w:tc>
      </w:tr>
      <w:tr w14:paraId="4681AB5A">
        <w:tblPrEx>
          <w:tblCellMar>
            <w:top w:w="57" w:type="dxa"/>
            <w:left w:w="70" w:type="dxa"/>
            <w:bottom w:w="57" w:type="dxa"/>
            <w:right w:w="70" w:type="dxa"/>
          </w:tblCellMar>
        </w:tblPrEx>
        <w:trPr>
          <w:trHeight w:val="98" w:hRule="atLeast"/>
        </w:trPr>
        <w:tc>
          <w:tcPr>
            <w:tcW w:w="2691" w:type="dxa"/>
            <w:shd w:val="clear" w:color="auto" w:fill="auto"/>
            <w:vAlign w:val="top"/>
          </w:tcPr>
          <w:p w14:paraId="6D253B2E">
            <w:pPr>
              <w:ind w:left="0" w:leftChars="0" w:right="0" w:rightChars="0"/>
              <w:rPr>
                <w:rFonts w:ascii="Segoe UI" w:hAnsi="Segoe UI" w:cs="Segoe UI"/>
                <w:b/>
                <w:bCs/>
                <w:sz w:val="16"/>
                <w:szCs w:val="16"/>
                <w:highlight w:val="none"/>
              </w:rPr>
            </w:pPr>
            <w:r>
              <w:rPr>
                <w:rFonts w:hint="default" w:ascii="Segoe UI" w:hAnsi="Segoe UI" w:cs="Segoe UI"/>
                <w:b w:val="0"/>
                <w:bCs w:val="0"/>
                <w:sz w:val="16"/>
                <w:szCs w:val="16"/>
                <w:highlight w:val="none"/>
                <w:lang w:val="pt-BR"/>
              </w:rPr>
              <w:t>Class</w:t>
            </w:r>
            <w:r>
              <w:rPr>
                <w:rFonts w:hint="default" w:ascii="Segoe UI" w:hAnsi="Segoe UI"/>
                <w:b w:val="0"/>
                <w:bCs w:val="0"/>
                <w:sz w:val="16"/>
                <w:szCs w:val="16"/>
                <w:highlight w:val="none"/>
                <w:lang w:val="pt-BR"/>
              </w:rPr>
              <w:t>:</w:t>
            </w:r>
          </w:p>
        </w:tc>
        <w:tc>
          <w:tcPr>
            <w:tcW w:w="8082" w:type="dxa"/>
            <w:shd w:val="clear" w:color="auto" w:fill="auto"/>
            <w:vAlign w:val="top"/>
          </w:tcPr>
          <w:p w14:paraId="47FC7D74">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CBL</w:t>
            </w:r>
          </w:p>
        </w:tc>
      </w:tr>
      <w:tr w14:paraId="64FDFB79">
        <w:tblPrEx>
          <w:tblCellMar>
            <w:top w:w="57" w:type="dxa"/>
            <w:left w:w="70" w:type="dxa"/>
            <w:bottom w:w="57" w:type="dxa"/>
            <w:right w:w="70" w:type="dxa"/>
          </w:tblCellMar>
        </w:tblPrEx>
        <w:trPr>
          <w:trHeight w:val="98" w:hRule="atLeast"/>
        </w:trPr>
        <w:tc>
          <w:tcPr>
            <w:tcW w:w="2691" w:type="dxa"/>
            <w:shd w:val="clear" w:color="auto" w:fill="auto"/>
            <w:vAlign w:val="top"/>
          </w:tcPr>
          <w:p w14:paraId="75798817">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Packing group</w:t>
            </w:r>
            <w:r>
              <w:rPr>
                <w:rFonts w:hint="default" w:ascii="Segoe UI" w:hAnsi="Segoe UI"/>
                <w:b w:val="0"/>
                <w:bCs w:val="0"/>
                <w:sz w:val="16"/>
                <w:szCs w:val="16"/>
                <w:highlight w:val="none"/>
                <w:lang w:val="pt-BR"/>
              </w:rPr>
              <w:t>:</w:t>
            </w:r>
          </w:p>
        </w:tc>
        <w:tc>
          <w:tcPr>
            <w:tcW w:w="8082" w:type="dxa"/>
            <w:shd w:val="clear" w:color="auto" w:fill="auto"/>
            <w:vAlign w:val="top"/>
          </w:tcPr>
          <w:p w14:paraId="41F78BA1">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III</w:t>
            </w:r>
          </w:p>
        </w:tc>
      </w:tr>
      <w:tr w14:paraId="2F0B50B2">
        <w:tblPrEx>
          <w:tblCellMar>
            <w:top w:w="57" w:type="dxa"/>
            <w:left w:w="70" w:type="dxa"/>
            <w:bottom w:w="57" w:type="dxa"/>
            <w:right w:w="70" w:type="dxa"/>
          </w:tblCellMar>
        </w:tblPrEx>
        <w:trPr>
          <w:trHeight w:val="98" w:hRule="atLeast"/>
        </w:trPr>
        <w:tc>
          <w:tcPr>
            <w:tcW w:w="2691" w:type="dxa"/>
            <w:shd w:val="clear" w:color="auto" w:fill="auto"/>
            <w:vAlign w:val="top"/>
          </w:tcPr>
          <w:p w14:paraId="35782413">
            <w:pPr>
              <w:rPr>
                <w:rFonts w:hint="default" w:ascii="Segoe UI" w:hAnsi="Segoe UI"/>
                <w:b w:val="0"/>
                <w:bCs w:val="0"/>
                <w:sz w:val="16"/>
                <w:szCs w:val="16"/>
                <w:highlight w:val="none"/>
              </w:rPr>
            </w:pPr>
            <w:r>
              <w:rPr>
                <w:rFonts w:hint="default" w:ascii="Segoe UI" w:hAnsi="Segoe UI"/>
                <w:b w:val="0"/>
                <w:bCs w:val="0"/>
                <w:sz w:val="16"/>
                <w:szCs w:val="16"/>
                <w:highlight w:val="none"/>
              </w:rPr>
              <w:t xml:space="preserve">Emergency Response </w:t>
            </w:r>
          </w:p>
          <w:p w14:paraId="1EA4EB13">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Guidebook Number</w:t>
            </w:r>
            <w:r>
              <w:rPr>
                <w:rFonts w:hint="default" w:ascii="Segoe UI" w:hAnsi="Segoe UI"/>
                <w:b w:val="0"/>
                <w:bCs w:val="0"/>
                <w:sz w:val="16"/>
                <w:szCs w:val="16"/>
                <w:highlight w:val="none"/>
                <w:lang w:val="pt-BR"/>
              </w:rPr>
              <w:t>:</w:t>
            </w:r>
          </w:p>
        </w:tc>
        <w:tc>
          <w:tcPr>
            <w:tcW w:w="8082" w:type="dxa"/>
            <w:shd w:val="clear" w:color="auto" w:fill="auto"/>
            <w:vAlign w:val="top"/>
          </w:tcPr>
          <w:p w14:paraId="481CBB80">
            <w:pPr>
              <w:ind w:left="0" w:leftChars="0" w:right="0" w:rightChars="0"/>
              <w:rPr>
                <w:rFonts w:ascii="Segoe UI" w:hAnsi="Segoe UI" w:cs="Segoe UI"/>
                <w:sz w:val="16"/>
                <w:szCs w:val="16"/>
                <w:highlight w:val="none"/>
                <w:lang w:val="en-US"/>
              </w:rPr>
            </w:pPr>
            <w:r>
              <w:rPr>
                <w:rFonts w:hint="default" w:ascii="Segoe UI" w:hAnsi="Segoe UI" w:cs="Segoe UI"/>
                <w:sz w:val="16"/>
                <w:szCs w:val="16"/>
                <w:highlight w:val="none"/>
                <w:lang w:val="pt-BR"/>
              </w:rPr>
              <w:t>128</w:t>
            </w:r>
          </w:p>
        </w:tc>
      </w:tr>
      <w:tr w14:paraId="75DBB973">
        <w:tblPrEx>
          <w:tblCellMar>
            <w:top w:w="57" w:type="dxa"/>
            <w:left w:w="70" w:type="dxa"/>
            <w:bottom w:w="57" w:type="dxa"/>
            <w:right w:w="70" w:type="dxa"/>
          </w:tblCellMar>
        </w:tblPrEx>
        <w:trPr>
          <w:trHeight w:val="98" w:hRule="atLeast"/>
        </w:trPr>
        <w:tc>
          <w:tcPr>
            <w:tcW w:w="2691" w:type="dxa"/>
            <w:shd w:val="clear" w:color="auto" w:fill="auto"/>
            <w:vAlign w:val="top"/>
          </w:tcPr>
          <w:p w14:paraId="7608C1AF">
            <w:pPr>
              <w:ind w:left="0" w:leftChars="0" w:right="0" w:rightChars="0"/>
              <w:rPr>
                <w:rFonts w:hint="default" w:ascii="Segoe UI" w:hAnsi="Segoe UI"/>
                <w:b w:val="0"/>
                <w:bCs w:val="0"/>
                <w:sz w:val="16"/>
                <w:szCs w:val="16"/>
                <w:highlight w:val="none"/>
              </w:rPr>
            </w:pPr>
          </w:p>
        </w:tc>
        <w:tc>
          <w:tcPr>
            <w:tcW w:w="8082" w:type="dxa"/>
            <w:shd w:val="clear" w:color="auto" w:fill="auto"/>
            <w:vAlign w:val="top"/>
          </w:tcPr>
          <w:p w14:paraId="4EB8977F">
            <w:pPr>
              <w:ind w:left="0" w:leftChars="0" w:right="0" w:rightChars="0"/>
              <w:rPr>
                <w:rFonts w:hint="default" w:ascii="Segoe UI" w:hAnsi="Segoe UI" w:cs="Segoe UI"/>
                <w:sz w:val="16"/>
                <w:szCs w:val="16"/>
                <w:highlight w:val="none"/>
                <w:lang w:val="pt-BR"/>
              </w:rPr>
            </w:pPr>
          </w:p>
        </w:tc>
      </w:tr>
      <w:tr w14:paraId="5DABEF90">
        <w:tblPrEx>
          <w:tblCellMar>
            <w:top w:w="57" w:type="dxa"/>
            <w:left w:w="70" w:type="dxa"/>
            <w:bottom w:w="57" w:type="dxa"/>
            <w:right w:w="70" w:type="dxa"/>
          </w:tblCellMar>
        </w:tblPrEx>
        <w:trPr>
          <w:trHeight w:val="98" w:hRule="atLeast"/>
        </w:trPr>
        <w:tc>
          <w:tcPr>
            <w:tcW w:w="2691" w:type="dxa"/>
            <w:shd w:val="clear" w:color="auto" w:fill="auto"/>
            <w:vAlign w:val="top"/>
          </w:tcPr>
          <w:p w14:paraId="64FFF9E7">
            <w:pPr>
              <w:ind w:left="0" w:leftChars="0" w:right="0" w:rightChars="0"/>
              <w:rPr>
                <w:rFonts w:hint="default" w:ascii="Segoe UI" w:hAnsi="Segoe UI"/>
                <w:b w:val="0"/>
                <w:bCs w:val="0"/>
                <w:sz w:val="16"/>
                <w:szCs w:val="16"/>
                <w:highlight w:val="none"/>
              </w:rPr>
            </w:pPr>
            <w:r>
              <w:rPr>
                <w:rFonts w:hint="default" w:ascii="Segoe UI" w:hAnsi="Segoe UI"/>
                <w:b/>
                <w:bCs/>
                <w:sz w:val="16"/>
                <w:szCs w:val="16"/>
                <w:highlight w:val="none"/>
              </w:rPr>
              <w:t>DOT NON-BULK</w:t>
            </w:r>
          </w:p>
        </w:tc>
        <w:tc>
          <w:tcPr>
            <w:tcW w:w="8082" w:type="dxa"/>
            <w:shd w:val="clear" w:color="auto" w:fill="auto"/>
            <w:vAlign w:val="top"/>
          </w:tcPr>
          <w:p w14:paraId="26C627DA">
            <w:pPr>
              <w:ind w:left="0" w:leftChars="0" w:right="0" w:rightChars="0"/>
              <w:rPr>
                <w:rFonts w:hint="default" w:ascii="Segoe UI" w:hAnsi="Segoe UI" w:cs="Segoe UI"/>
                <w:sz w:val="16"/>
                <w:szCs w:val="16"/>
                <w:highlight w:val="none"/>
                <w:lang w:val="pt-BR"/>
              </w:rPr>
            </w:pPr>
            <w:r>
              <w:rPr>
                <w:rFonts w:hint="default" w:ascii="Segoe UI" w:hAnsi="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3D57F82C">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none"/>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1169</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hint="default" w:ascii="Segoe UI" w:hAnsi="Segoe UI"/>
                <w:sz w:val="16"/>
                <w:szCs w:val="16"/>
                <w:highlight w:val="none"/>
                <w:lang w:val="en-US"/>
              </w:rPr>
              <w:t>EXTRACTS, AROMATIC, LIQUID</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3</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3</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1169</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hint="default" w:ascii="Segoe UI" w:hAnsi="Segoe UI"/>
                <w:sz w:val="16"/>
                <w:szCs w:val="16"/>
                <w:highlight w:val="none"/>
                <w:lang w:val="en-US"/>
              </w:rPr>
              <w:t>EXTRACTS, AROMATIC, LIQUID</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hint="default" w:ascii="Segoe UI" w:hAnsi="Segoe UI" w:cs="Segoe UI"/>
                <w:sz w:val="16"/>
                <w:szCs w:val="16"/>
                <w:highlight w:val="none"/>
                <w:lang w:val="pt-BR"/>
              </w:rPr>
            </w:pPr>
            <w:r>
              <w:rPr>
                <w:rFonts w:ascii="Segoe UI" w:hAnsi="Segoe UI" w:cs="Segoe UI"/>
                <w:sz w:val="16"/>
                <w:szCs w:val="16"/>
                <w:highlight w:val="none"/>
                <w:lang w:val="en-US"/>
              </w:rPr>
              <w:t>F-</w:t>
            </w:r>
            <w:r>
              <w:rPr>
                <w:rFonts w:hint="default" w:ascii="Segoe UI" w:hAnsi="Segoe UI" w:cs="Segoe UI"/>
                <w:sz w:val="16"/>
                <w:szCs w:val="16"/>
                <w:highlight w:val="none"/>
                <w:lang w:val="pt-BR"/>
              </w:rPr>
              <w:t>E</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hint="default" w:ascii="Segoe UI" w:hAnsi="Segoe UI" w:cs="Segoe UI"/>
                <w:sz w:val="16"/>
                <w:szCs w:val="16"/>
                <w:highlight w:val="none"/>
                <w:lang w:val="pt-BR"/>
              </w:rPr>
            </w:pPr>
            <w:r>
              <w:rPr>
                <w:rFonts w:ascii="Segoe UI" w:hAnsi="Segoe UI" w:cs="Segoe UI"/>
                <w:sz w:val="16"/>
                <w:szCs w:val="16"/>
                <w:highlight w:val="none"/>
                <w:lang w:val="en-US"/>
              </w:rPr>
              <w:t>S-</w:t>
            </w:r>
            <w:r>
              <w:rPr>
                <w:rFonts w:hint="default" w:ascii="Segoe UI" w:hAnsi="Segoe UI" w:cs="Segoe UI"/>
                <w:sz w:val="16"/>
                <w:szCs w:val="16"/>
                <w:highlight w:val="none"/>
                <w:lang w:val="pt-BR"/>
              </w:rPr>
              <w:t>D</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Yes (</w:t>
            </w:r>
            <w:r>
              <w:rPr>
                <w:rFonts w:hint="default" w:ascii="Segoe UI" w:hAnsi="Segoe UI"/>
                <w:sz w:val="16"/>
                <w:szCs w:val="16"/>
                <w:highlight w:val="none"/>
                <w:lang w:val="en-US"/>
              </w:rPr>
              <w:t>CEDR-8-ENYL METHYL KETONE)</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none"/>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708F0ED0">
            <w:pPr>
              <w:rPr>
                <w:rFonts w:hint="default" w:ascii="Segoe UI" w:hAnsi="Segoe UI"/>
                <w:sz w:val="16"/>
                <w:szCs w:val="16"/>
                <w:lang w:val="en-US"/>
              </w:rPr>
            </w:pPr>
            <w:r>
              <w:rPr>
                <w:rFonts w:hint="default" w:ascii="Segoe UI" w:hAnsi="Segoe UI"/>
                <w:sz w:val="16"/>
                <w:szCs w:val="16"/>
                <w:lang w:val="en-US"/>
              </w:rPr>
              <w:t xml:space="preserve">Above applies only to containers over 119 gallons or 450 liters. Not regulated if shipped in packages less than or equal to 119 gallons (450 liters). If </w:t>
            </w:r>
          </w:p>
          <w:p w14:paraId="7EC868E7">
            <w:pPr>
              <w:rPr>
                <w:rFonts w:hint="default" w:ascii="Segoe UI" w:hAnsi="Segoe UI" w:cs="Segoe UI"/>
                <w:sz w:val="16"/>
                <w:szCs w:val="16"/>
                <w:lang w:val="pt-BR"/>
              </w:rPr>
            </w:pPr>
            <w:r>
              <w:rPr>
                <w:rFonts w:hint="default" w:ascii="Segoe UI" w:hAnsi="Segoe UI"/>
                <w:sz w:val="16"/>
                <w:szCs w:val="16"/>
                <w:lang w:val="en-US"/>
              </w:rPr>
              <w:t>transporting by vessel or aircraft, unless other means of transportation is impracticable, then the</w:t>
            </w:r>
            <w:r>
              <w:rPr>
                <w:rFonts w:hint="default" w:ascii="Segoe UI" w:hAnsi="Segoe UI"/>
                <w:sz w:val="16"/>
                <w:szCs w:val="16"/>
                <w:lang w:val="pt-BR"/>
              </w:rPr>
              <w:t xml:space="preserve"> product must be shipped as a flammable liquid.</w:t>
            </w:r>
          </w:p>
        </w:tc>
      </w:tr>
    </w:tbl>
    <w:p w14:paraId="40CA97B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43155CC3">
            <w:pPr>
              <w:rPr>
                <w:rFonts w:hint="default" w:ascii="Segoe UI" w:hAnsi="Segoe UI"/>
                <w:sz w:val="16"/>
                <w:szCs w:val="16"/>
                <w:highlight w:val="none"/>
                <w:lang w:val="en-US"/>
              </w:rPr>
            </w:pPr>
            <w:r>
              <w:rPr>
                <w:rFonts w:hint="default" w:ascii="Segoe UI" w:hAnsi="Segoe UI"/>
                <w:sz w:val="16"/>
                <w:szCs w:val="16"/>
                <w:highlight w:val="none"/>
                <w:lang w:val="en-US"/>
              </w:rPr>
              <w:t>Flammable (gases, aerosols, liquids, or solids)</w:t>
            </w:r>
          </w:p>
          <w:p w14:paraId="34E7CC22">
            <w:pPr>
              <w:rPr>
                <w:rFonts w:hint="default" w:ascii="Segoe UI" w:hAnsi="Segoe UI"/>
                <w:sz w:val="16"/>
                <w:szCs w:val="16"/>
                <w:highlight w:val="none"/>
                <w:lang w:val="en-US"/>
              </w:rPr>
            </w:pPr>
            <w:r>
              <w:rPr>
                <w:rFonts w:hint="default" w:ascii="Segoe UI" w:hAnsi="Segoe UI"/>
                <w:sz w:val="16"/>
                <w:szCs w:val="16"/>
                <w:highlight w:val="none"/>
                <w:lang w:val="en-US"/>
              </w:rPr>
              <w:t>Skin corrosion or irritation</w:t>
            </w:r>
          </w:p>
          <w:p w14:paraId="44313C0A">
            <w:pPr>
              <w:rPr>
                <w:rFonts w:hint="default" w:ascii="Segoe UI" w:hAnsi="Segoe UI"/>
                <w:sz w:val="16"/>
                <w:szCs w:val="16"/>
                <w:highlight w:val="none"/>
                <w:lang w:val="en-US"/>
              </w:rPr>
            </w:pPr>
            <w:r>
              <w:rPr>
                <w:rFonts w:hint="default" w:ascii="Segoe UI" w:hAnsi="Segoe UI"/>
                <w:sz w:val="16"/>
                <w:szCs w:val="16"/>
                <w:highlight w:val="none"/>
                <w:lang w:val="en-US"/>
              </w:rPr>
              <w:t>Serious eye damage or eye irritation</w:t>
            </w:r>
          </w:p>
          <w:p w14:paraId="2B840D58">
            <w:pPr>
              <w:rPr>
                <w:rFonts w:hint="default" w:ascii="Segoe UI" w:hAnsi="Segoe UI"/>
                <w:sz w:val="16"/>
                <w:szCs w:val="16"/>
                <w:highlight w:val="none"/>
                <w:lang w:val="en-US"/>
              </w:rPr>
            </w:pPr>
            <w:r>
              <w:rPr>
                <w:rFonts w:hint="default" w:ascii="Segoe UI" w:hAnsi="Segoe UI"/>
                <w:sz w:val="16"/>
                <w:szCs w:val="16"/>
                <w:highlight w:val="none"/>
                <w:lang w:val="en-US"/>
              </w:rPr>
              <w:t>Respiratory or skin sensitisation</w:t>
            </w:r>
          </w:p>
          <w:p w14:paraId="67F55A44">
            <w:pPr>
              <w:rPr>
                <w:rFonts w:ascii="Segoe UI" w:hAnsi="Segoe UI" w:cs="Segoe UI"/>
                <w:sz w:val="16"/>
                <w:szCs w:val="16"/>
                <w:highlight w:val="none"/>
                <w:lang w:val="en-US"/>
              </w:rPr>
            </w:pPr>
            <w:r>
              <w:rPr>
                <w:rFonts w:hint="default" w:ascii="Segoe UI" w:hAnsi="Segoe UI"/>
                <w:sz w:val="16"/>
                <w:szCs w:val="16"/>
                <w:highlight w:val="none"/>
                <w:lang w:val="en-US"/>
              </w:rPr>
              <w:t>Aspiration hazard</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bookmarkStart w:id="0" w:name="_GoBack" w:colFirst="1" w:colLast="1"/>
            <w:r>
              <w:rPr>
                <w:rFonts w:ascii="Segoe UI" w:hAnsi="Segoe UI" w:cs="Segoe UI"/>
                <w:sz w:val="16"/>
                <w:szCs w:val="16"/>
                <w:highlight w:val="none"/>
                <w:lang w:val="en-US"/>
              </w:rPr>
              <w:t>Health Hazard:</w:t>
            </w:r>
          </w:p>
        </w:tc>
        <w:tc>
          <w:tcPr>
            <w:tcW w:w="8082" w:type="dxa"/>
            <w:shd w:val="clear" w:color="auto" w:fill="auto"/>
          </w:tcPr>
          <w:p w14:paraId="63A9599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3</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2</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bookmarkEnd w:id="0"/>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7B6AABE1">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1"/>
      <w:gridCol w:w="5559"/>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sz w:val="16"/>
              <w:szCs w:val="16"/>
              <w:highlight w:val="none"/>
              <w:lang w:val="pt-BR"/>
            </w:rPr>
            <w:t xml:space="preserve"> </w:t>
          </w:r>
          <w:r>
            <w:rPr>
              <w:rFonts w:hint="default" w:ascii="Segoe UI" w:hAnsi="Segoe UI" w:cs="Segoe UI" w:eastAsiaTheme="minorEastAsia"/>
              <w:b/>
              <w:bCs/>
              <w:sz w:val="16"/>
              <w:szCs w:val="16"/>
              <w:highlight w:val="none"/>
              <w:lang w:val="pt-BR"/>
            </w:rPr>
            <w:t>February 18, 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473F3000">
          <w:pPr>
            <w:spacing w:after="40"/>
            <w:rPr>
              <w:rFonts w:hint="default" w:ascii="Segoe UI" w:hAnsi="Segoe UI" w:cs="Segoe UI" w:eastAsiaTheme="minorEastAsia"/>
              <w:b/>
              <w:bCs/>
              <w:sz w:val="16"/>
              <w:szCs w:val="16"/>
              <w:u w:val="single"/>
              <w:lang w:val="pt-BR"/>
            </w:rPr>
          </w:pPr>
          <w:r>
            <w:rPr>
              <w:rFonts w:ascii="Segoe UI" w:hAnsi="Segoe UI" w:cs="Segoe UI"/>
              <w:sz w:val="16"/>
              <w:szCs w:val="16"/>
              <w:lang w:val="en-US"/>
            </w:rPr>
            <w:t>Prod</w:t>
          </w:r>
          <w:r>
            <w:rPr>
              <w:rFonts w:ascii="Segoe UI" w:hAnsi="Segoe UI" w:cs="Segoe UI"/>
              <w:sz w:val="16"/>
              <w:szCs w:val="16"/>
              <w:highlight w:val="none"/>
              <w:lang w:val="en-US"/>
            </w:rPr>
            <w:t>uct:</w:t>
          </w:r>
          <w:r>
            <w:rPr>
              <w:rFonts w:ascii="Segoe UI" w:hAnsi="Segoe UI" w:cs="Segoe UI" w:eastAsiaTheme="minorEastAsia"/>
              <w:b/>
              <w:bCs/>
              <w:sz w:val="16"/>
              <w:szCs w:val="16"/>
              <w:highlight w:val="none"/>
              <w:lang w:val="en-US"/>
            </w:rPr>
            <w:t xml:space="preserve"> </w:t>
          </w:r>
          <w:r>
            <w:rPr>
              <w:rFonts w:hint="default" w:ascii="Segoe UI" w:hAnsi="Segoe UI" w:eastAsiaTheme="minorEastAsia"/>
              <w:b/>
              <w:bCs/>
              <w:color w:val="auto"/>
              <w:sz w:val="16"/>
              <w:szCs w:val="16"/>
              <w:highlight w:val="none"/>
              <w:lang w:val="en-US"/>
            </w:rPr>
            <w:t>SCE</w:t>
          </w:r>
          <w:r>
            <w:rPr>
              <w:rFonts w:hint="default" w:ascii="Segoe UI" w:hAnsi="Segoe UI" w:eastAsiaTheme="minorEastAsia"/>
              <w:b/>
              <w:bCs/>
              <w:color w:val="auto"/>
              <w:sz w:val="16"/>
              <w:szCs w:val="16"/>
              <w:highlight w:val="none"/>
              <w:lang w:val="pt-BR"/>
            </w:rPr>
            <w:t>825345 MIDNIGHT LEGEND</w:t>
          </w:r>
        </w:p>
      </w:tc>
      <w:tc>
        <w:tcPr>
          <w:tcW w:w="5244" w:type="dxa"/>
        </w:tcPr>
        <w:p w14:paraId="5FB9B0BF">
          <w:pPr>
            <w:tabs>
              <w:tab w:val="left" w:pos="5280"/>
            </w:tabs>
            <w:spacing w:after="40"/>
            <w:jc w:val="right"/>
            <w:rPr>
              <w:rFonts w:ascii="Segoe UI" w:hAnsi="Segoe UI" w:cs="Segoe UI"/>
              <w:b/>
              <w:bCs/>
              <w:sz w:val="16"/>
              <w:szCs w:val="16"/>
              <w:highlight w:val="none"/>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February 18, 2025</w:t>
          </w:r>
          <w:r>
            <w:rPr>
              <w:rFonts w:ascii="Segoe UI" w:hAnsi="Segoe UI" w:cs="Segoe UI" w:eastAsiaTheme="minorEastAsia"/>
              <w:b/>
              <w:bCs/>
              <w:sz w:val="16"/>
              <w:szCs w:val="16"/>
              <w:highlight w:val="none"/>
            </w:rPr>
            <w:t xml:space="preserve">    </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F5CDB"/>
    <w:rsid w:val="05A64CE0"/>
    <w:rsid w:val="099735DB"/>
    <w:rsid w:val="0D42716D"/>
    <w:rsid w:val="155C106C"/>
    <w:rsid w:val="1FE17937"/>
    <w:rsid w:val="270D3939"/>
    <w:rsid w:val="28A80261"/>
    <w:rsid w:val="29891428"/>
    <w:rsid w:val="2A3E01F9"/>
    <w:rsid w:val="2B4C517C"/>
    <w:rsid w:val="2CF72FC0"/>
    <w:rsid w:val="2D361156"/>
    <w:rsid w:val="2DC401BA"/>
    <w:rsid w:val="2EA51BD1"/>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B2C6829"/>
    <w:rsid w:val="6DB9101C"/>
    <w:rsid w:val="6E3D05EC"/>
    <w:rsid w:val="6FD85E0E"/>
    <w:rsid w:val="72247420"/>
    <w:rsid w:val="72641E0C"/>
    <w:rsid w:val="72C20790"/>
    <w:rsid w:val="736858C6"/>
    <w:rsid w:val="74124184"/>
    <w:rsid w:val="78DD1DC1"/>
    <w:rsid w:val="796A3D65"/>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95</Words>
  <Characters>579</Characters>
  <TotalTime>2</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Laura Helene</cp:lastModifiedBy>
  <cp:lastPrinted>2023-03-01T12:39:00Z</cp:lastPrinted>
  <dcterms:modified xsi:type="dcterms:W3CDTF">2025-02-18T19:32:06Z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