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pt-BR" w:eastAsia="en-US" w:bidi="ar-SA"/>
        </w:rPr>
      </w:pPr>
      <w:r>
        <w:rPr>
          <w:rFonts w:hint="default" w:ascii="Segoe UI" w:hAnsi="Segoe UI" w:cs="Segoe UI" w:eastAsiaTheme="minorEastAsia"/>
          <w:sz w:val="16"/>
          <w:szCs w:val="16"/>
          <w:lang w:val="pt-BR" w:eastAsia="en-US" w:bidi="ar-SA"/>
        </w:rPr>
        <w:t>February 21,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cs="Segoe UI" w:eastAsiaTheme="minorEastAsia"/>
                <w:b/>
                <w:bCs/>
                <w:sz w:val="16"/>
                <w:szCs w:val="16"/>
                <w:lang w:val="pt-BR"/>
              </w:rPr>
              <w:t>EXPLORER</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cs="Segoe UI" w:eastAsiaTheme="minorEastAsia"/>
                <w:b/>
                <w:bCs/>
                <w:sz w:val="16"/>
                <w:szCs w:val="16"/>
                <w:lang w:val="pt-BR"/>
              </w:rPr>
              <w:t>SCE825336</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sz w:val="18"/>
                <w:lang w:val="pt-BR"/>
              </w:rPr>
              <w:t>0.00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3.52</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1.96</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34.96</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9.28</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2.28</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3.00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1.40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2.60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2.60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1.40</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26.88</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24.88</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1.40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1.40</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EB94034"/>
    <w:rsid w:val="20A0519A"/>
    <w:rsid w:val="2570259B"/>
    <w:rsid w:val="2A9778FD"/>
    <w:rsid w:val="2C80578C"/>
    <w:rsid w:val="2DBA7B5B"/>
    <w:rsid w:val="326722F6"/>
    <w:rsid w:val="34F362AC"/>
    <w:rsid w:val="357913E5"/>
    <w:rsid w:val="379F0DFE"/>
    <w:rsid w:val="3857624E"/>
    <w:rsid w:val="3B481AF7"/>
    <w:rsid w:val="3D1F42E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4</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2025-02-21T12:09:55Z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