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wordWrap w:val="0"/>
        <w:spacing w:before="4"/>
        <w:jc w:val="right"/>
        <w:rPr>
          <w:rFonts w:hint="default" w:ascii="Segoe UI" w:hAnsi="Segoe UI" w:cs="Segoe UI" w:eastAsiaTheme="minorEastAsia"/>
          <w:sz w:val="16"/>
          <w:szCs w:val="16"/>
          <w:lang w:val="pt-BR" w:eastAsia="en-US" w:bidi="ar-SA"/>
        </w:rPr>
      </w:pPr>
      <w:r>
        <w:rPr>
          <w:rFonts w:hint="default" w:ascii="Segoe UI" w:hAnsi="Segoe UI" w:eastAsiaTheme="minorEastAsia"/>
          <w:sz w:val="16"/>
          <w:szCs w:val="16"/>
          <w:lang w:val="pt-BR" w:eastAsia="en-US"/>
        </w:rPr>
        <w:t>February</w:t>
      </w:r>
      <w:r>
        <w:rPr>
          <w:rFonts w:hint="default" w:ascii="Segoe UI" w:hAnsi="Segoe UI" w:cs="Segoe UI" w:eastAsiaTheme="minorEastAsia"/>
          <w:sz w:val="16"/>
          <w:szCs w:val="16"/>
          <w:lang w:val="pt-BR" w:eastAsia="en-US" w:bidi="ar-SA"/>
        </w:rPr>
        <w:t xml:space="preserve"> 07, 2025.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bookmarkStart w:id="0" w:name="_GoBack"/>
      <w:bookmarkEnd w:id="0"/>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17"/>
        <w:gridCol w:w="3963"/>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 w:hRule="atLeast"/>
        </w:trPr>
        <w:tc>
          <w:tcPr>
            <w:tcW w:w="6117" w:type="dxa"/>
          </w:tcPr>
          <w:p w14:paraId="5CDEDFEC">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w:t>
            </w:r>
            <w:r>
              <w:rPr>
                <w:rFonts w:hint="default" w:ascii="Segoe UI" w:hAnsi="Segoe UI" w:cs="Segoe UI"/>
                <w:sz w:val="16"/>
                <w:szCs w:val="16"/>
                <w:lang w:val="pt-BR"/>
              </w:rPr>
              <w:t xml:space="preserve"> </w:t>
            </w:r>
            <w:r>
              <w:rPr>
                <w:rFonts w:ascii="Segoe UI" w:hAnsi="Segoe UI" w:cs="Segoe UI"/>
                <w:sz w:val="16"/>
                <w:szCs w:val="16"/>
              </w:rPr>
              <w:t>Description:</w:t>
            </w:r>
            <w:r>
              <w:rPr>
                <w:rFonts w:hint="default" w:ascii="Segoe UI" w:hAnsi="Segoe UI" w:cs="Segoe UI"/>
                <w:sz w:val="16"/>
                <w:szCs w:val="16"/>
                <w:lang w:val="pt-BR"/>
              </w:rPr>
              <w:t xml:space="preserve"> </w:t>
            </w:r>
            <w:r>
              <w:rPr>
                <w:rFonts w:hint="default" w:ascii="Segoe UI" w:hAnsi="Segoe UI" w:cs="Segoe UI"/>
                <w:b/>
                <w:bCs/>
                <w:sz w:val="16"/>
                <w:szCs w:val="16"/>
                <w:lang w:val="pt-BR"/>
              </w:rPr>
              <w:t>PINEAPPLE MANGO CANDLE</w:t>
            </w:r>
          </w:p>
        </w:tc>
        <w:tc>
          <w:tcPr>
            <w:tcW w:w="3963" w:type="dxa"/>
          </w:tcPr>
          <w:p w14:paraId="3920CA02">
            <w:pPr>
              <w:spacing w:after="40"/>
              <w:ind w:left="0" w:leftChars="0" w:firstLine="0" w:firstLineChars="0"/>
              <w:jc w:val="both"/>
              <w:rPr>
                <w:rFonts w:hint="default" w:ascii="Segoe UI" w:hAnsi="Segoe UI" w:cs="Segoe UI" w:eastAsiaTheme="minorEastAsia"/>
                <w:b/>
                <w:bCs/>
                <w:sz w:val="16"/>
                <w:szCs w:val="16"/>
                <w:lang w:val="pt-BR"/>
              </w:rPr>
            </w:pP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trPr>
        <w:tc>
          <w:tcPr>
            <w:tcW w:w="6117" w:type="dxa"/>
          </w:tcPr>
          <w:p w14:paraId="07CA3736">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 Code:</w:t>
            </w:r>
            <w:r>
              <w:rPr>
                <w:rFonts w:hint="default" w:ascii="Segoe UI" w:hAnsi="Segoe UI" w:cs="Segoe UI"/>
                <w:sz w:val="16"/>
                <w:szCs w:val="16"/>
                <w:lang w:val="pt-BR"/>
              </w:rPr>
              <w:t xml:space="preserve"> </w:t>
            </w:r>
            <w:r>
              <w:rPr>
                <w:rFonts w:hint="default" w:ascii="Segoe UI" w:hAnsi="Segoe UI" w:cs="Segoe UI"/>
                <w:b/>
                <w:bCs/>
                <w:sz w:val="16"/>
                <w:szCs w:val="16"/>
                <w:lang w:val="pt-BR"/>
              </w:rPr>
              <w:t>SCE822896</w:t>
            </w:r>
          </w:p>
        </w:tc>
        <w:tc>
          <w:tcPr>
            <w:tcW w:w="3963" w:type="dxa"/>
          </w:tcPr>
          <w:p w14:paraId="1D318492">
            <w:pPr>
              <w:spacing w:after="40"/>
              <w:ind w:left="0" w:leftChars="0" w:firstLine="0" w:firstLineChars="0"/>
              <w:jc w:val="both"/>
              <w:rPr>
                <w:rFonts w:ascii="Segoe UI" w:hAnsi="Segoe UI" w:cs="Segoe UI" w:eastAsiaTheme="minorEastAsia"/>
                <w:b/>
                <w:bCs/>
                <w:sz w:val="16"/>
                <w:szCs w:val="16"/>
              </w:rPr>
            </w:pP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17"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3963"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1725F3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710110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hint="default" w:asciiTheme="minorHAnsi" w:hAnsiTheme="minorHAnsi" w:eastAsiaTheme="minorHAnsi" w:cstheme="minorBidi"/>
                <w:sz w:val="18"/>
                <w:szCs w:val="24"/>
                <w:lang w:val="pt-BR" w:eastAsia="en-US" w:bidi="ar-SA"/>
              </w:rPr>
            </w:pPr>
            <w:r>
              <w:rPr>
                <w:rFonts w:hint="default" w:cstheme="minorBidi"/>
                <w:sz w:val="18"/>
                <w:szCs w:val="24"/>
                <w:lang w:val="pt-BR" w:eastAsia="en-US" w:bidi="ar-SA"/>
              </w:rPr>
              <w:t>0,00</w:t>
            </w:r>
          </w:p>
        </w:tc>
      </w:tr>
      <w:tr w14:paraId="5A5470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pt-BR"/>
              </w:rPr>
            </w:pPr>
            <w:r>
              <w:rPr>
                <w:rFonts w:hint="default"/>
                <w:sz w:val="18"/>
                <w:lang w:val="pt-BR"/>
              </w:rPr>
              <w:t>0,60</w:t>
            </w:r>
          </w:p>
        </w:tc>
      </w:tr>
      <w:tr w14:paraId="484EAF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5F32CF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pt-BR"/>
              </w:rPr>
            </w:pPr>
            <w:r>
              <w:rPr>
                <w:rFonts w:hint="default"/>
                <w:sz w:val="18"/>
                <w:lang w:val="pt-BR"/>
              </w:rPr>
              <w:t>11,30</w:t>
            </w:r>
          </w:p>
        </w:tc>
      </w:tr>
      <w:tr w14:paraId="5644EB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pt-BR"/>
              </w:rPr>
            </w:pPr>
            <w:r>
              <w:rPr>
                <w:rFonts w:hint="default"/>
                <w:sz w:val="18"/>
                <w:lang w:val="pt-BR"/>
              </w:rPr>
              <w:t>2,90</w:t>
            </w:r>
          </w:p>
        </w:tc>
      </w:tr>
      <w:tr w14:paraId="76F6FD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pt-BR"/>
              </w:rPr>
            </w:pPr>
            <w:r>
              <w:rPr>
                <w:rFonts w:hint="default"/>
                <w:sz w:val="18"/>
                <w:lang w:val="pt-BR"/>
              </w:rPr>
              <w:t>2,90</w:t>
            </w:r>
          </w:p>
        </w:tc>
      </w:tr>
      <w:tr w14:paraId="2B79A2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lang w:val="pt-BR"/>
              </w:rPr>
              <w:t>5</w:t>
            </w:r>
            <w:r>
              <w:rPr>
                <w:rFonts w:hint="default"/>
                <w:sz w:val="18"/>
                <w:lang w:val="pt-BR"/>
              </w:rPr>
              <w:t>,</w:t>
            </w: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pt-BR"/>
              </w:rPr>
            </w:pPr>
            <w:r>
              <w:rPr>
                <w:rFonts w:hint="default"/>
                <w:sz w:val="18"/>
                <w:lang w:val="pt-BR"/>
              </w:rPr>
              <w:t>2,90</w:t>
            </w:r>
          </w:p>
        </w:tc>
      </w:tr>
      <w:tr w14:paraId="421DA7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pt-BR"/>
              </w:rPr>
            </w:pPr>
            <w:r>
              <w:rPr>
                <w:rFonts w:hint="default"/>
                <w:sz w:val="18"/>
                <w:lang w:val="pt-BR"/>
              </w:rPr>
              <w:t>2,90</w:t>
            </w:r>
          </w:p>
        </w:tc>
      </w:tr>
      <w:tr w14:paraId="7E688A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pt-BR"/>
              </w:rPr>
            </w:pPr>
            <w:r>
              <w:rPr>
                <w:rFonts w:hint="default"/>
                <w:sz w:val="18"/>
                <w:lang w:val="pt-BR"/>
              </w:rPr>
              <w:t>0,00</w:t>
            </w:r>
          </w:p>
        </w:tc>
      </w:tr>
      <w:tr w14:paraId="096F12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2817A0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00D025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pt-BR"/>
              </w:rPr>
            </w:pPr>
            <w:r>
              <w:rPr>
                <w:rFonts w:hint="default"/>
                <w:sz w:val="18"/>
                <w:lang w:val="pt-BR"/>
              </w:rPr>
              <w:t>1,10</w:t>
            </w:r>
          </w:p>
        </w:tc>
      </w:tr>
      <w:tr w14:paraId="40FFD1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310584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6FE55F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pt-BR"/>
              </w:rPr>
            </w:pPr>
            <w:r>
              <w:rPr>
                <w:rFonts w:hint="default"/>
                <w:sz w:val="18"/>
                <w:lang w:val="pt-BR"/>
              </w:rPr>
              <w:t>79,50</w:t>
            </w:r>
          </w:p>
        </w:tc>
      </w:tr>
      <w:tr w14:paraId="03038D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pt-BR"/>
              </w:rPr>
            </w:pPr>
            <w:r>
              <w:rPr>
                <w:rFonts w:hint="default"/>
                <w:sz w:val="18"/>
                <w:lang w:val="pt-BR"/>
              </w:rPr>
              <w:t>25,00</w:t>
            </w:r>
          </w:p>
        </w:tc>
      </w:tr>
      <w:tr w14:paraId="11268F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28876F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245727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rFonts w:hint="default"/>
                <w:sz w:val="18"/>
                <w:lang w:val="pt-BR"/>
              </w:rPr>
            </w:pPr>
            <w:r>
              <w:rPr>
                <w:rFonts w:hint="default"/>
                <w:sz w:val="18"/>
                <w:lang w:val="pt-BR"/>
              </w:rPr>
              <w:t>100,00</w:t>
            </w:r>
          </w:p>
        </w:tc>
      </w:tr>
    </w:tbl>
    <w:p w14:paraId="249FEDE1"/>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2D060E5"/>
    <w:rsid w:val="048C579D"/>
    <w:rsid w:val="04FC557F"/>
    <w:rsid w:val="066C28D0"/>
    <w:rsid w:val="069B55D1"/>
    <w:rsid w:val="06A4694C"/>
    <w:rsid w:val="07944CB7"/>
    <w:rsid w:val="0AAA3A26"/>
    <w:rsid w:val="10174BD1"/>
    <w:rsid w:val="103C5851"/>
    <w:rsid w:val="116B52B4"/>
    <w:rsid w:val="12380B01"/>
    <w:rsid w:val="19297B5C"/>
    <w:rsid w:val="1A1E7F54"/>
    <w:rsid w:val="1EB94034"/>
    <w:rsid w:val="209548A0"/>
    <w:rsid w:val="20A0519A"/>
    <w:rsid w:val="245B2584"/>
    <w:rsid w:val="2494131B"/>
    <w:rsid w:val="2570259B"/>
    <w:rsid w:val="2A9778FD"/>
    <w:rsid w:val="2B1C43E6"/>
    <w:rsid w:val="2DBA7B5B"/>
    <w:rsid w:val="30553359"/>
    <w:rsid w:val="3066098A"/>
    <w:rsid w:val="316A0CE7"/>
    <w:rsid w:val="326722F6"/>
    <w:rsid w:val="34F362AC"/>
    <w:rsid w:val="352D0747"/>
    <w:rsid w:val="357913E5"/>
    <w:rsid w:val="379F0DFE"/>
    <w:rsid w:val="3857624E"/>
    <w:rsid w:val="3B481AF7"/>
    <w:rsid w:val="3D1F42E1"/>
    <w:rsid w:val="40A70E56"/>
    <w:rsid w:val="421415C5"/>
    <w:rsid w:val="4310257A"/>
    <w:rsid w:val="46233DFD"/>
    <w:rsid w:val="46F30D7B"/>
    <w:rsid w:val="4785286D"/>
    <w:rsid w:val="49FC27E6"/>
    <w:rsid w:val="4ECE7DEE"/>
    <w:rsid w:val="4F7A31F5"/>
    <w:rsid w:val="51160483"/>
    <w:rsid w:val="52726392"/>
    <w:rsid w:val="536C3A37"/>
    <w:rsid w:val="5505237E"/>
    <w:rsid w:val="57186A8D"/>
    <w:rsid w:val="580B3977"/>
    <w:rsid w:val="58851B9F"/>
    <w:rsid w:val="5D4758C1"/>
    <w:rsid w:val="5E1E38C6"/>
    <w:rsid w:val="5F510491"/>
    <w:rsid w:val="5F945066"/>
    <w:rsid w:val="62600715"/>
    <w:rsid w:val="66924BC6"/>
    <w:rsid w:val="675D06AC"/>
    <w:rsid w:val="694049B6"/>
    <w:rsid w:val="6A754EBB"/>
    <w:rsid w:val="705431ED"/>
    <w:rsid w:val="70F317C3"/>
    <w:rsid w:val="715C54C3"/>
    <w:rsid w:val="735F19C7"/>
    <w:rsid w:val="74A23B3E"/>
    <w:rsid w:val="78C3371E"/>
    <w:rsid w:val="7AB97296"/>
    <w:rsid w:val="7BB566F9"/>
    <w:rsid w:val="7EA64AC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66</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regulatorios</cp:lastModifiedBy>
  <dcterms:modified xsi:type="dcterms:W3CDTF">2025-02-07T17:38:15Z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